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36" w:rsidRDefault="00812D36" w:rsidP="00812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s-ES" w:eastAsia="es-E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s-ES" w:eastAsia="es-ES"/>
        </w:rPr>
        <w:t>Convocatoria ayudas en concurrencia competitiva a proyectos de I+D+i en el marco del Programa Operativo</w:t>
      </w:r>
    </w:p>
    <w:p w:rsidR="00812D36" w:rsidRDefault="00812D36" w:rsidP="00812D36">
      <w:pPr>
        <w:tabs>
          <w:tab w:val="left" w:pos="840"/>
          <w:tab w:val="center" w:pos="4252"/>
          <w:tab w:val="right" w:pos="8504"/>
        </w:tabs>
        <w:spacing w:after="12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es-ES" w:eastAsia="es-E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s-ES" w:eastAsia="es-ES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s-ES" w:eastAsia="es-ES"/>
        </w:rPr>
        <w:tab/>
        <w:t>FEDER Andalucía 2014-2020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s-ES" w:eastAsia="es-ES"/>
        </w:rPr>
        <w:tab/>
      </w:r>
    </w:p>
    <w:p w:rsidR="00812D36" w:rsidRDefault="00812D36" w:rsidP="00812D36">
      <w:pPr>
        <w:jc w:val="right"/>
      </w:pPr>
    </w:p>
    <w:p w:rsidR="008A2354" w:rsidRDefault="00812D36" w:rsidP="00812D36">
      <w:pPr>
        <w:jc w:val="right"/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val="es-ES" w:eastAsia="es-ES"/>
        </w:rPr>
        <w:drawing>
          <wp:inline distT="0" distB="0" distL="0" distR="0">
            <wp:extent cx="1171575" cy="590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36" w:rsidRDefault="00812D36" w:rsidP="00812D36">
      <w:pPr>
        <w:jc w:val="right"/>
      </w:pPr>
    </w:p>
    <w:p w:rsidR="00812D36" w:rsidRDefault="00812D36" w:rsidP="00812D36">
      <w:pPr>
        <w:jc w:val="right"/>
      </w:pPr>
    </w:p>
    <w:tbl>
      <w:tblPr>
        <w:tblW w:w="872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3783"/>
      </w:tblGrid>
      <w:tr w:rsidR="00812D36" w:rsidRPr="00812D36" w:rsidTr="009D463C">
        <w:trPr>
          <w:trHeight w:val="345"/>
        </w:trPr>
        <w:tc>
          <w:tcPr>
            <w:tcW w:w="4946" w:type="dxa"/>
            <w:vAlign w:val="center"/>
          </w:tcPr>
          <w:p w:rsidR="00812D36" w:rsidRPr="00812D36" w:rsidRDefault="00812D36" w:rsidP="00812D36">
            <w:pPr>
              <w:autoSpaceDE w:val="0"/>
              <w:autoSpaceDN w:val="0"/>
              <w:adjustRightInd w:val="0"/>
              <w:ind w:left="126"/>
              <w:jc w:val="both"/>
              <w:rPr>
                <w:rFonts w:ascii="Tahoma,Bold" w:hAnsi="Tahoma,Bold" w:cs="Tahoma,Bold"/>
                <w:bCs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>CAUSAS OBJETO DE SUBSANACIÓN:</w:t>
            </w:r>
          </w:p>
        </w:tc>
        <w:tc>
          <w:tcPr>
            <w:tcW w:w="3783" w:type="dxa"/>
            <w:vAlign w:val="center"/>
          </w:tcPr>
          <w:p w:rsidR="00812D36" w:rsidRPr="00812D36" w:rsidRDefault="00812D36" w:rsidP="009D463C">
            <w:pPr>
              <w:autoSpaceDE w:val="0"/>
              <w:autoSpaceDN w:val="0"/>
              <w:adjustRightInd w:val="0"/>
              <w:ind w:left="1064"/>
              <w:jc w:val="both"/>
              <w:rPr>
                <w:rFonts w:ascii="Tahoma,Bold" w:hAnsi="Tahoma,Bold" w:cs="Tahoma,Bold"/>
                <w:bCs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>M.15;</w:t>
            </w:r>
            <w:r w:rsidR="009D463C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 xml:space="preserve"> </w:t>
            </w:r>
            <w:r w:rsidRPr="00812D36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>M.16;</w:t>
            </w:r>
            <w:r w:rsidR="009D463C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 xml:space="preserve"> </w:t>
            </w:r>
            <w:r w:rsidRPr="00812D36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>M.17;</w:t>
            </w:r>
            <w:r w:rsidR="009D463C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 xml:space="preserve"> </w:t>
            </w:r>
            <w:r w:rsidRPr="00812D36">
              <w:rPr>
                <w:rFonts w:ascii="Tahoma,Bold" w:hAnsi="Tahoma,Bold" w:cs="Tahoma,Bold"/>
                <w:b/>
                <w:bCs/>
                <w:kern w:val="0"/>
                <w:sz w:val="22"/>
                <w:szCs w:val="22"/>
                <w:lang w:val="es-ES" w:eastAsia="es-ES"/>
              </w:rPr>
              <w:t xml:space="preserve">M.18; M.19 </w:t>
            </w:r>
          </w:p>
        </w:tc>
      </w:tr>
    </w:tbl>
    <w:p w:rsidR="00812D36" w:rsidRDefault="00812D36" w:rsidP="00812D36">
      <w:pPr>
        <w:suppressAutoHyphens w:val="0"/>
        <w:autoSpaceDE w:val="0"/>
        <w:autoSpaceDN w:val="0"/>
        <w:adjustRightInd w:val="0"/>
        <w:rPr>
          <w:rFonts w:ascii="Tahoma" w:hAnsi="Tahoma" w:cs="Tahoma"/>
          <w:kern w:val="0"/>
          <w:sz w:val="18"/>
          <w:szCs w:val="18"/>
          <w:lang w:val="es-ES" w:eastAsia="es-ES"/>
        </w:rPr>
      </w:pPr>
    </w:p>
    <w:p w:rsidR="00812D36" w:rsidRDefault="00812D36" w:rsidP="00812D36">
      <w:pPr>
        <w:suppressAutoHyphens w:val="0"/>
        <w:autoSpaceDE w:val="0"/>
        <w:autoSpaceDN w:val="0"/>
        <w:adjustRightInd w:val="0"/>
        <w:rPr>
          <w:rFonts w:ascii="Tahoma" w:hAnsi="Tahoma" w:cs="Tahoma"/>
          <w:kern w:val="0"/>
          <w:sz w:val="18"/>
          <w:szCs w:val="18"/>
          <w:lang w:val="es-ES" w:eastAsia="es-ES"/>
        </w:rPr>
      </w:pPr>
      <w:r>
        <w:rPr>
          <w:rFonts w:ascii="Tahoma" w:hAnsi="Tahoma" w:cs="Tahoma"/>
          <w:kern w:val="0"/>
          <w:sz w:val="18"/>
          <w:szCs w:val="18"/>
          <w:lang w:val="es-ES" w:eastAsia="es-ES"/>
        </w:rPr>
        <w:t>Cumplimentar correct</w:t>
      </w:r>
      <w:r w:rsidR="00646F9D">
        <w:rPr>
          <w:rFonts w:ascii="Tahoma" w:hAnsi="Tahoma" w:cs="Tahoma"/>
          <w:kern w:val="0"/>
          <w:sz w:val="18"/>
          <w:szCs w:val="18"/>
          <w:lang w:val="es-ES" w:eastAsia="es-ES"/>
        </w:rPr>
        <w:t xml:space="preserve">amente los siguientes apartados. Convertir a PDF y adjuntar </w:t>
      </w:r>
      <w:r w:rsidR="00646F9D">
        <w:rPr>
          <w:rFonts w:ascii="Tahoma,Bold" w:hAnsi="Tahoma,Bold" w:cs="Tahoma,Bold"/>
          <w:bCs/>
          <w:kern w:val="0"/>
          <w:sz w:val="18"/>
          <w:szCs w:val="18"/>
          <w:lang w:val="es-ES" w:eastAsia="es-ES"/>
        </w:rPr>
        <w:t>en la plataforma electrónica</w:t>
      </w:r>
      <w:r>
        <w:rPr>
          <w:rFonts w:ascii="Tahoma" w:hAnsi="Tahoma" w:cs="Tahoma"/>
          <w:kern w:val="0"/>
          <w:sz w:val="18"/>
          <w:szCs w:val="18"/>
          <w:lang w:val="es-ES" w:eastAsia="es-ES"/>
        </w:rPr>
        <w:t xml:space="preserve"> </w:t>
      </w:r>
    </w:p>
    <w:p w:rsidR="00812D36" w:rsidRPr="00646F9D" w:rsidRDefault="00812D36" w:rsidP="00812D36">
      <w:pPr>
        <w:rPr>
          <w:lang w:val="es-ES"/>
        </w:rPr>
      </w:pPr>
      <w:bookmarkStart w:id="0" w:name="_GoBack"/>
      <w:bookmarkEnd w:id="0"/>
    </w:p>
    <w:p w:rsidR="00812D36" w:rsidRDefault="00812D36" w:rsidP="00812D36">
      <w:pPr>
        <w:jc w:val="right"/>
      </w:pPr>
    </w:p>
    <w:tbl>
      <w:tblPr>
        <w:tblW w:w="8804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5697"/>
      </w:tblGrid>
      <w:tr w:rsidR="00812D36" w:rsidRPr="00812D36" w:rsidTr="00B56177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E2F3"/>
            <w:vAlign w:val="center"/>
            <w:hideMark/>
          </w:tcPr>
          <w:p w:rsidR="00812D36" w:rsidRPr="00812D36" w:rsidRDefault="00812D36" w:rsidP="00812D36">
            <w:pPr>
              <w:suppressAutoHyphens w:val="0"/>
              <w:jc w:val="center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  <w:t>Investigador 1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2D36" w:rsidRPr="009D463C" w:rsidRDefault="00812D36" w:rsidP="009D463C">
            <w:pPr>
              <w:suppressAutoHyphens w:val="0"/>
              <w:ind w:left="154"/>
              <w:rPr>
                <w:rFonts w:ascii="Arial" w:hAnsi="Arial" w:cs="Arial"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812D36" w:rsidRPr="00812D36" w:rsidTr="00B56177">
        <w:trPr>
          <w:trHeight w:val="6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D9E2F3"/>
            <w:vAlign w:val="center"/>
            <w:hideMark/>
          </w:tcPr>
          <w:p w:rsidR="00812D36" w:rsidRPr="00812D36" w:rsidRDefault="00812D36" w:rsidP="00812D36">
            <w:pPr>
              <w:suppressAutoHyphens w:val="0"/>
              <w:jc w:val="center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  <w:t>Investigador 2</w:t>
            </w:r>
          </w:p>
          <w:p w:rsidR="00812D36" w:rsidRPr="00812D36" w:rsidRDefault="00812D36" w:rsidP="00812D36">
            <w:pPr>
              <w:suppressAutoHyphens w:val="0"/>
              <w:jc w:val="center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color w:val="00000A"/>
                <w:kern w:val="0"/>
                <w:sz w:val="18"/>
                <w:szCs w:val="18"/>
                <w:lang w:val="es-ES" w:eastAsia="es-ES"/>
              </w:rPr>
              <w:t>(Tutor para IP Emergente)</w:t>
            </w:r>
          </w:p>
        </w:tc>
        <w:tc>
          <w:tcPr>
            <w:tcW w:w="5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2D36" w:rsidRPr="009D463C" w:rsidRDefault="00812D36" w:rsidP="009D463C">
            <w:pPr>
              <w:suppressAutoHyphens w:val="0"/>
              <w:ind w:left="154"/>
              <w:rPr>
                <w:rFonts w:ascii="Arial" w:hAnsi="Arial" w:cs="Arial"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812D36" w:rsidRPr="00812D36" w:rsidTr="00B56177">
        <w:trPr>
          <w:trHeight w:val="6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D9E2F3"/>
            <w:vAlign w:val="center"/>
            <w:hideMark/>
          </w:tcPr>
          <w:p w:rsidR="00812D36" w:rsidRPr="00812D36" w:rsidRDefault="00812D36" w:rsidP="00812D36">
            <w:pPr>
              <w:suppressAutoHyphens w:val="0"/>
              <w:jc w:val="center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  <w:t>Denominación del proyecto</w:t>
            </w:r>
          </w:p>
        </w:tc>
        <w:tc>
          <w:tcPr>
            <w:tcW w:w="5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463C" w:rsidRPr="009D463C" w:rsidRDefault="009D463C" w:rsidP="009D463C">
            <w:pPr>
              <w:suppressAutoHyphens w:val="0"/>
              <w:ind w:left="154"/>
              <w:rPr>
                <w:rFonts w:ascii="Arial" w:hAnsi="Arial" w:cs="Arial"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D463C" w:rsidRPr="00812D36" w:rsidTr="009D463C">
        <w:trPr>
          <w:trHeight w:val="227"/>
        </w:trPr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D9E2F3"/>
            <w:vAlign w:val="center"/>
            <w:hideMark/>
          </w:tcPr>
          <w:p w:rsidR="009D463C" w:rsidRPr="00812D36" w:rsidRDefault="009D463C" w:rsidP="00812D36">
            <w:pPr>
              <w:suppressAutoHyphens w:val="0"/>
              <w:jc w:val="center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  <w:t>Modalidad del proyecto</w:t>
            </w:r>
            <w:r w:rsidRPr="00812D36"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463C" w:rsidRPr="00812D36" w:rsidRDefault="009D463C" w:rsidP="009D463C">
            <w:pPr>
              <w:suppressAutoHyphens w:val="0"/>
              <w:ind w:left="154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  <w:t>(frontera, retos, H2020, colaboración con empresa)</w:t>
            </w:r>
          </w:p>
        </w:tc>
      </w:tr>
      <w:tr w:rsidR="009D463C" w:rsidRPr="00812D36" w:rsidTr="00B56177">
        <w:trPr>
          <w:trHeight w:val="68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:rsidR="009D463C" w:rsidRPr="00812D36" w:rsidRDefault="009D463C" w:rsidP="00812D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5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463C" w:rsidRPr="009D463C" w:rsidRDefault="009D463C" w:rsidP="009D463C">
            <w:pPr>
              <w:suppressAutoHyphens w:val="0"/>
              <w:ind w:left="154"/>
              <w:rPr>
                <w:rFonts w:ascii="Arial" w:hAnsi="Arial" w:cs="Arial"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9D463C" w:rsidRPr="00812D36" w:rsidTr="009D463C">
        <w:trPr>
          <w:trHeight w:val="227"/>
        </w:trPr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D9E2F3"/>
            <w:vAlign w:val="center"/>
            <w:hideMark/>
          </w:tcPr>
          <w:p w:rsidR="009D463C" w:rsidRPr="00812D36" w:rsidRDefault="009D463C" w:rsidP="00812D36">
            <w:pPr>
              <w:suppressAutoHyphens w:val="0"/>
              <w:jc w:val="center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  <w:t>Modalidad de investigador/a principal</w:t>
            </w:r>
          </w:p>
        </w:tc>
        <w:tc>
          <w:tcPr>
            <w:tcW w:w="569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463C" w:rsidRPr="00812D36" w:rsidRDefault="009D463C" w:rsidP="009D463C">
            <w:pPr>
              <w:suppressAutoHyphens w:val="0"/>
              <w:ind w:left="154"/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</w:pPr>
            <w:r w:rsidRPr="00812D36">
              <w:rPr>
                <w:rFonts w:ascii="Calibri" w:hAnsi="Calibri" w:cs="Calibri"/>
                <w:color w:val="00000A"/>
                <w:kern w:val="0"/>
                <w:sz w:val="22"/>
                <w:szCs w:val="22"/>
                <w:lang w:val="es-ES" w:eastAsia="es-ES"/>
              </w:rPr>
              <w:t>(consolidado, joven emergente con vinculación, joven emergente sin vinculación)</w:t>
            </w:r>
          </w:p>
        </w:tc>
      </w:tr>
      <w:tr w:rsidR="009D463C" w:rsidRPr="00812D36" w:rsidTr="00B56177">
        <w:trPr>
          <w:trHeight w:val="68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:rsidR="009D463C" w:rsidRPr="00812D36" w:rsidRDefault="009D463C" w:rsidP="00812D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5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463C" w:rsidRPr="009D463C" w:rsidRDefault="009D463C" w:rsidP="009D463C">
            <w:pPr>
              <w:suppressAutoHyphens w:val="0"/>
              <w:ind w:left="154"/>
              <w:rPr>
                <w:rFonts w:ascii="Arial" w:hAnsi="Arial" w:cs="Arial"/>
                <w:color w:val="00000A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812D36" w:rsidRDefault="00812D36" w:rsidP="00812D36"/>
    <w:sectPr w:rsidR="00812D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36" w:rsidRDefault="00812D36" w:rsidP="00812D36">
      <w:r>
        <w:separator/>
      </w:r>
    </w:p>
  </w:endnote>
  <w:endnote w:type="continuationSeparator" w:id="0">
    <w:p w:rsidR="00812D36" w:rsidRDefault="00812D36" w:rsidP="0081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36" w:rsidRDefault="00812D36" w:rsidP="00812D36">
      <w:r>
        <w:separator/>
      </w:r>
    </w:p>
  </w:footnote>
  <w:footnote w:type="continuationSeparator" w:id="0">
    <w:p w:rsidR="00812D36" w:rsidRDefault="00812D36" w:rsidP="00812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36" w:rsidRDefault="00812D36">
    <w:pPr>
      <w:pStyle w:val="Encabezado"/>
    </w:pPr>
  </w:p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812D36" w:rsidRPr="00812D36" w:rsidTr="00AF6E26">
      <w:tc>
        <w:tcPr>
          <w:tcW w:w="2881" w:type="dxa"/>
          <w:shd w:val="clear" w:color="auto" w:fill="auto"/>
          <w:vAlign w:val="center"/>
        </w:tcPr>
        <w:p w:rsidR="00812D36" w:rsidRPr="00812D36" w:rsidRDefault="00812D36" w:rsidP="00812D36">
          <w:r w:rsidRPr="00812D36">
            <w:rPr>
              <w:noProof/>
              <w:lang w:val="es-ES"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50165</wp:posOffset>
                </wp:positionV>
                <wp:extent cx="1936750" cy="781050"/>
                <wp:effectExtent l="0" t="0" r="635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7" t="-204" r="-87" b="-2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2D36">
            <w:object w:dxaOrig="3840" w:dyaOrig="49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83.25pt" o:ole="">
                <v:imagedata r:id="rId2" o:title=""/>
              </v:shape>
              <o:OLEObject Type="Embed" ProgID="PBrush" ShapeID="_x0000_i1025" DrawAspect="Content" ObjectID="_1592476800" r:id="rId3"/>
            </w:object>
          </w:r>
        </w:p>
      </w:tc>
      <w:tc>
        <w:tcPr>
          <w:tcW w:w="2881" w:type="dxa"/>
          <w:shd w:val="clear" w:color="auto" w:fill="auto"/>
          <w:vAlign w:val="center"/>
        </w:tcPr>
        <w:p w:rsidR="00812D36" w:rsidRPr="00812D36" w:rsidRDefault="00812D36" w:rsidP="00812D36">
          <w:r w:rsidRPr="00812D36">
            <w:rPr>
              <w:noProof/>
              <w:lang w:val="es-ES" w:eastAsia="es-ES"/>
            </w:rPr>
            <mc:AlternateContent>
              <mc:Choice Requires="wpc">
                <w:drawing>
                  <wp:inline distT="0" distB="0" distL="0" distR="0">
                    <wp:extent cx="1533525" cy="990600"/>
                    <wp:effectExtent l="0" t="0" r="0" b="0"/>
                    <wp:docPr id="2" name="Lienz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74EBFA5F" id="Lienzo 2" o:spid="_x0000_s1026" editas="canvas" style="width:120.75pt;height:78pt;mso-position-horizontal-relative:char;mso-position-vertical-relative:line" coordsize="15335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urC4i3QAAAAUBAAAPAAAAAAAAAAAAAAAAAGMDAABkcnMvZG93&#10;bnJldi54bWxQSwUGAAAAAAQABADzAAAAbQQAAAAA&#10;">
                    <v:shape id="_x0000_s1027" type="#_x0000_t75" style="position:absolute;width:15335;height:9906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882" w:type="dxa"/>
          <w:shd w:val="clear" w:color="auto" w:fill="auto"/>
          <w:vAlign w:val="center"/>
        </w:tcPr>
        <w:p w:rsidR="00812D36" w:rsidRPr="00812D36" w:rsidRDefault="00812D36" w:rsidP="00812D36">
          <w:r w:rsidRPr="00812D36"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72390</wp:posOffset>
                </wp:positionV>
                <wp:extent cx="1158875" cy="942975"/>
                <wp:effectExtent l="0" t="0" r="3175" b="9525"/>
                <wp:wrapNone/>
                <wp:docPr id="1" name="Imagen 1" descr="Resultado de imagen de fondo europeo de desarrollo regional una manera de hacer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Resultado de imagen de fondo europeo de desarrollo regional una manera de hacer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942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12D36" w:rsidRDefault="00812D36">
    <w:pPr>
      <w:pStyle w:val="Encabezado"/>
    </w:pPr>
  </w:p>
  <w:p w:rsidR="00812D36" w:rsidRDefault="00812D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36"/>
    <w:rsid w:val="00646F9D"/>
    <w:rsid w:val="00812D36"/>
    <w:rsid w:val="008A2354"/>
    <w:rsid w:val="009D463C"/>
    <w:rsid w:val="00B5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36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D3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2D36"/>
  </w:style>
  <w:style w:type="paragraph" w:styleId="Piedepgina">
    <w:name w:val="footer"/>
    <w:basedOn w:val="Normal"/>
    <w:link w:val="PiedepginaCar"/>
    <w:uiPriority w:val="99"/>
    <w:unhideWhenUsed/>
    <w:rsid w:val="00812D3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2D36"/>
  </w:style>
  <w:style w:type="paragraph" w:styleId="Textodeglobo">
    <w:name w:val="Balloon Text"/>
    <w:basedOn w:val="Normal"/>
    <w:link w:val="TextodegloboCar"/>
    <w:uiPriority w:val="99"/>
    <w:semiHidden/>
    <w:unhideWhenUsed/>
    <w:rsid w:val="009D4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63C"/>
    <w:rPr>
      <w:rFonts w:ascii="Tahoma" w:eastAsia="Times New Roman" w:hAnsi="Tahoma" w:cs="Tahoma"/>
      <w:kern w:val="1"/>
      <w:sz w:val="16"/>
      <w:szCs w:val="16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36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D3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2D36"/>
  </w:style>
  <w:style w:type="paragraph" w:styleId="Piedepgina">
    <w:name w:val="footer"/>
    <w:basedOn w:val="Normal"/>
    <w:link w:val="PiedepginaCar"/>
    <w:uiPriority w:val="99"/>
    <w:unhideWhenUsed/>
    <w:rsid w:val="00812D3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2D36"/>
  </w:style>
  <w:style w:type="paragraph" w:styleId="Textodeglobo">
    <w:name w:val="Balloon Text"/>
    <w:basedOn w:val="Normal"/>
    <w:link w:val="TextodegloboCar"/>
    <w:uiPriority w:val="99"/>
    <w:semiHidden/>
    <w:unhideWhenUsed/>
    <w:rsid w:val="009D4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63C"/>
    <w:rPr>
      <w:rFonts w:ascii="Tahoma" w:eastAsia="Times New Roman" w:hAnsi="Tahoma" w:cs="Tahoma"/>
      <w:kern w:val="1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Garantía Juvenil</dc:creator>
  <cp:keywords/>
  <dc:description/>
  <cp:lastModifiedBy>Advanced</cp:lastModifiedBy>
  <cp:revision>4</cp:revision>
  <dcterms:created xsi:type="dcterms:W3CDTF">2018-07-06T11:57:00Z</dcterms:created>
  <dcterms:modified xsi:type="dcterms:W3CDTF">2018-07-07T11:54:00Z</dcterms:modified>
</cp:coreProperties>
</file>